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0C57" w:rsidRPr="00A30A7D" w:rsidRDefault="00AE0C57" w:rsidP="00A30A7D">
      <w:pPr>
        <w:spacing w:after="0" w:line="480" w:lineRule="auto"/>
        <w:contextualSpacing/>
        <w:jc w:val="center"/>
        <w:rPr>
          <w:bCs/>
        </w:rPr>
      </w:pPr>
    </w:p>
    <w:p w:rsidR="00AE0C57" w:rsidRPr="00A30A7D" w:rsidRDefault="00AE0C57" w:rsidP="00A30A7D">
      <w:pPr>
        <w:spacing w:after="0" w:line="480" w:lineRule="auto"/>
        <w:contextualSpacing/>
        <w:jc w:val="center"/>
        <w:rPr>
          <w:bCs/>
        </w:rPr>
      </w:pPr>
    </w:p>
    <w:p w:rsidR="00AE0C57" w:rsidRPr="00A30A7D" w:rsidRDefault="00AE0C57" w:rsidP="00A30A7D">
      <w:pPr>
        <w:spacing w:after="0" w:line="480" w:lineRule="auto"/>
        <w:contextualSpacing/>
        <w:jc w:val="center"/>
        <w:rPr>
          <w:bCs/>
        </w:rPr>
      </w:pPr>
    </w:p>
    <w:p w:rsidR="00AE0C57" w:rsidRPr="00A30A7D" w:rsidRDefault="00AE0C57" w:rsidP="00A30A7D">
      <w:pPr>
        <w:spacing w:after="0" w:line="480" w:lineRule="auto"/>
        <w:contextualSpacing/>
        <w:jc w:val="center"/>
        <w:rPr>
          <w:bCs/>
        </w:rPr>
      </w:pPr>
    </w:p>
    <w:p w:rsidR="00AE0C57" w:rsidRDefault="00AE0C57" w:rsidP="00A30A7D">
      <w:pPr>
        <w:spacing w:after="0" w:line="480" w:lineRule="auto"/>
        <w:contextualSpacing/>
        <w:jc w:val="center"/>
        <w:rPr>
          <w:bCs/>
        </w:rPr>
      </w:pPr>
    </w:p>
    <w:p w:rsidR="00A30A7D" w:rsidRDefault="00A30A7D" w:rsidP="00A30A7D">
      <w:pPr>
        <w:spacing w:after="0" w:line="480" w:lineRule="auto"/>
        <w:contextualSpacing/>
        <w:jc w:val="center"/>
        <w:rPr>
          <w:bCs/>
        </w:rPr>
      </w:pPr>
    </w:p>
    <w:p w:rsidR="00A30A7D" w:rsidRDefault="00A30A7D" w:rsidP="00A30A7D">
      <w:pPr>
        <w:spacing w:after="0" w:line="480" w:lineRule="auto"/>
        <w:contextualSpacing/>
        <w:jc w:val="center"/>
        <w:rPr>
          <w:bCs/>
        </w:rPr>
      </w:pPr>
    </w:p>
    <w:p w:rsidR="00A30A7D" w:rsidRPr="00A30A7D" w:rsidRDefault="00A30A7D" w:rsidP="00A30A7D">
      <w:pPr>
        <w:spacing w:after="0" w:line="480" w:lineRule="auto"/>
        <w:contextualSpacing/>
        <w:jc w:val="center"/>
        <w:rPr>
          <w:bCs/>
        </w:rPr>
      </w:pPr>
      <w:bookmarkStart w:id="0" w:name="_GoBack"/>
      <w:bookmarkEnd w:id="0"/>
    </w:p>
    <w:p w:rsidR="00AE0C57" w:rsidRPr="00A30A7D" w:rsidRDefault="00AE0C57" w:rsidP="00A30A7D">
      <w:pPr>
        <w:spacing w:after="0" w:line="480" w:lineRule="auto"/>
        <w:contextualSpacing/>
        <w:jc w:val="center"/>
        <w:rPr>
          <w:bCs/>
        </w:rPr>
      </w:pPr>
    </w:p>
    <w:p w:rsidR="00AE0C57" w:rsidRPr="00A30A7D" w:rsidRDefault="00AE0C57" w:rsidP="00A30A7D">
      <w:pPr>
        <w:spacing w:after="0" w:line="480" w:lineRule="auto"/>
        <w:contextualSpacing/>
        <w:jc w:val="center"/>
        <w:rPr>
          <w:bCs/>
        </w:rPr>
      </w:pPr>
    </w:p>
    <w:p w:rsidR="00AE0C57" w:rsidRPr="00A30A7D" w:rsidRDefault="00AE0C57" w:rsidP="00A30A7D">
      <w:pPr>
        <w:spacing w:after="0" w:line="480" w:lineRule="auto"/>
        <w:contextualSpacing/>
        <w:jc w:val="center"/>
        <w:rPr>
          <w:bCs/>
        </w:rPr>
      </w:pPr>
      <w:r w:rsidRPr="00A30A7D">
        <w:rPr>
          <w:bCs/>
        </w:rPr>
        <w:t>Malcolm Baldrige Quality Program</w:t>
      </w:r>
    </w:p>
    <w:p w:rsidR="00AE0C57" w:rsidRPr="00A30A7D" w:rsidRDefault="00AE0C57" w:rsidP="00A30A7D">
      <w:pPr>
        <w:spacing w:after="0" w:line="480" w:lineRule="auto"/>
        <w:contextualSpacing/>
        <w:jc w:val="center"/>
        <w:rPr>
          <w:bCs/>
        </w:rPr>
      </w:pPr>
      <w:r w:rsidRPr="00A30A7D">
        <w:rPr>
          <w:bCs/>
        </w:rPr>
        <w:t>Name</w:t>
      </w:r>
    </w:p>
    <w:p w:rsidR="00AE0C57" w:rsidRPr="00A30A7D" w:rsidRDefault="00AE0C57" w:rsidP="00A30A7D">
      <w:pPr>
        <w:spacing w:after="0" w:line="480" w:lineRule="auto"/>
        <w:contextualSpacing/>
        <w:jc w:val="center"/>
        <w:rPr>
          <w:bCs/>
        </w:rPr>
      </w:pPr>
      <w:r w:rsidRPr="00A30A7D">
        <w:rPr>
          <w:bCs/>
        </w:rPr>
        <w:t>Institutional Affiliation</w:t>
      </w:r>
    </w:p>
    <w:p w:rsidR="00AE0C57" w:rsidRPr="00A30A7D" w:rsidRDefault="00AE0C57" w:rsidP="00A30A7D">
      <w:pPr>
        <w:spacing w:after="0" w:line="480" w:lineRule="auto"/>
        <w:contextualSpacing/>
        <w:rPr>
          <w:bCs/>
        </w:rPr>
        <w:sectPr w:rsidR="00AE0C57" w:rsidRPr="00A30A7D" w:rsidSect="00AE0C57">
          <w:headerReference w:type="default" r:id="rId7"/>
          <w:headerReference w:type="first" r:id="rId8"/>
          <w:pgSz w:w="12240" w:h="15840"/>
          <w:pgMar w:top="1440" w:right="1440" w:bottom="1440" w:left="1440" w:header="720" w:footer="720" w:gutter="0"/>
          <w:cols w:space="720"/>
          <w:titlePg/>
          <w:docGrid w:linePitch="360"/>
        </w:sectPr>
      </w:pPr>
    </w:p>
    <w:p w:rsidR="00E43D23" w:rsidRPr="00A30A7D" w:rsidRDefault="00E43D23" w:rsidP="00A30A7D">
      <w:pPr>
        <w:spacing w:after="0" w:line="480" w:lineRule="auto"/>
        <w:contextualSpacing/>
        <w:jc w:val="center"/>
        <w:rPr>
          <w:bCs/>
        </w:rPr>
      </w:pPr>
      <w:r w:rsidRPr="00A30A7D">
        <w:rPr>
          <w:bCs/>
        </w:rPr>
        <w:lastRenderedPageBreak/>
        <w:t>Malcolm Baldrige Quality Program</w:t>
      </w:r>
    </w:p>
    <w:p w:rsidR="00556FFD" w:rsidRPr="00A30A7D" w:rsidRDefault="005E7F00" w:rsidP="00A30A7D">
      <w:pPr>
        <w:spacing w:after="0" w:line="480" w:lineRule="auto"/>
        <w:contextualSpacing/>
        <w:rPr>
          <w:b/>
        </w:rPr>
      </w:pPr>
      <w:r w:rsidRPr="00A30A7D">
        <w:rPr>
          <w:b/>
        </w:rPr>
        <w:t>Overview</w:t>
      </w:r>
    </w:p>
    <w:p w:rsidR="005E7F00" w:rsidRPr="00A30A7D" w:rsidRDefault="00A3184F" w:rsidP="00A30A7D">
      <w:pPr>
        <w:spacing w:after="0" w:line="480" w:lineRule="auto"/>
        <w:contextualSpacing/>
        <w:rPr>
          <w:bCs/>
        </w:rPr>
      </w:pPr>
      <w:r w:rsidRPr="00A30A7D">
        <w:t xml:space="preserve">The </w:t>
      </w:r>
      <w:r w:rsidR="00955D0C" w:rsidRPr="00A30A7D">
        <w:rPr>
          <w:bCs/>
        </w:rPr>
        <w:t xml:space="preserve">Malcolm Baldrige Quality Program </w:t>
      </w:r>
      <w:r w:rsidR="00955D0C" w:rsidRPr="00A30A7D">
        <w:rPr>
          <w:bCs/>
        </w:rPr>
        <w:t xml:space="preserve">is </w:t>
      </w:r>
      <w:r w:rsidR="00285369" w:rsidRPr="00A30A7D">
        <w:rPr>
          <w:bCs/>
        </w:rPr>
        <w:t xml:space="preserve">a program that helps to promote efficiency and quality in companies and organizations. The program was developed in 1987, and </w:t>
      </w:r>
      <w:r w:rsidR="004D5C74" w:rsidRPr="00A30A7D">
        <w:rPr>
          <w:bCs/>
        </w:rPr>
        <w:t>is the only award given by the P</w:t>
      </w:r>
      <w:r w:rsidR="00285369" w:rsidRPr="00A30A7D">
        <w:rPr>
          <w:bCs/>
        </w:rPr>
        <w:t>resident of the United States that recognizes both private and public organizations</w:t>
      </w:r>
      <w:r w:rsidR="00117951" w:rsidRPr="00A30A7D">
        <w:rPr>
          <w:bCs/>
        </w:rPr>
        <w:t xml:space="preserve"> (Link &amp; Scott, 2019)</w:t>
      </w:r>
      <w:r w:rsidR="00285369" w:rsidRPr="00A30A7D">
        <w:rPr>
          <w:bCs/>
        </w:rPr>
        <w:t xml:space="preserve">. </w:t>
      </w:r>
      <w:r w:rsidR="00886894" w:rsidRPr="00A30A7D">
        <w:rPr>
          <w:bCs/>
        </w:rPr>
        <w:t>The award program has had many positive impacts on the recipient companies, as well as on communities. Organizations that have received the award have reported close to 90 percent median growth. Many communities have also benefited due to improved quality of service provided by organizations that focus on winning the award. These organizations include hospitals and production companies such as manufacturers.</w:t>
      </w:r>
    </w:p>
    <w:p w:rsidR="001E0239" w:rsidRPr="00A30A7D" w:rsidRDefault="00F01CB5" w:rsidP="00A30A7D">
      <w:pPr>
        <w:spacing w:after="0" w:line="480" w:lineRule="auto"/>
        <w:contextualSpacing/>
        <w:jc w:val="center"/>
        <w:outlineLvl w:val="2"/>
        <w:rPr>
          <w:rFonts w:eastAsia="Times New Roman"/>
          <w:bCs/>
        </w:rPr>
      </w:pPr>
      <w:r w:rsidRPr="00F01CB5">
        <w:rPr>
          <w:rFonts w:eastAsia="Times New Roman"/>
          <w:bCs/>
        </w:rPr>
        <w:t>Critical Thinking Conversation</w:t>
      </w:r>
    </w:p>
    <w:p w:rsidR="00F01CB5" w:rsidRPr="00A30A7D" w:rsidRDefault="00035568" w:rsidP="00A30A7D">
      <w:pPr>
        <w:spacing w:after="0" w:line="480" w:lineRule="auto"/>
        <w:contextualSpacing/>
        <w:outlineLvl w:val="2"/>
        <w:rPr>
          <w:b/>
        </w:rPr>
      </w:pPr>
      <w:r w:rsidRPr="00A30A7D">
        <w:rPr>
          <w:b/>
        </w:rPr>
        <w:t>Baldrige Program Framework for Excellence</w:t>
      </w:r>
    </w:p>
    <w:p w:rsidR="00035568" w:rsidRPr="00A30A7D" w:rsidRDefault="008853E3" w:rsidP="00A30A7D">
      <w:pPr>
        <w:spacing w:after="0" w:line="480" w:lineRule="auto"/>
        <w:contextualSpacing/>
        <w:outlineLvl w:val="2"/>
      </w:pPr>
      <w:r w:rsidRPr="00A30A7D">
        <w:t xml:space="preserve">The </w:t>
      </w:r>
      <w:r w:rsidRPr="00A30A7D">
        <w:t>Baldrige Program Framework for Excellence</w:t>
      </w:r>
      <w:r w:rsidRPr="00A30A7D">
        <w:t xml:space="preserve"> is a framework dev</w:t>
      </w:r>
      <w:r w:rsidR="00D71EBD" w:rsidRPr="00A30A7D">
        <w:t xml:space="preserve">eloped by the Baldridge Program. The framework of excellence is based on three factors. These include scoring guidelines, core values and concepts, and the </w:t>
      </w:r>
      <w:r w:rsidR="0084736F" w:rsidRPr="00A30A7D">
        <w:t>mechanism</w:t>
      </w:r>
      <w:r w:rsidR="00D71EBD" w:rsidRPr="00A30A7D">
        <w:t xml:space="preserve"> for performance excellence</w:t>
      </w:r>
      <w:r w:rsidR="00D71EBD" w:rsidRPr="00A30A7D">
        <w:t xml:space="preserve">. </w:t>
      </w:r>
      <w:r w:rsidR="00BC113A" w:rsidRPr="00A30A7D">
        <w:t xml:space="preserve">This framework serves as the basis for the giving of the award, as well as </w:t>
      </w:r>
      <w:r w:rsidR="002D732B" w:rsidRPr="00A30A7D">
        <w:t xml:space="preserve">ensures that the most qualified organizations are feted. </w:t>
      </w:r>
      <w:r w:rsidR="0084736F" w:rsidRPr="00A30A7D">
        <w:t xml:space="preserve">The framework serves two </w:t>
      </w:r>
      <w:r w:rsidR="006C1255" w:rsidRPr="00A30A7D">
        <w:t xml:space="preserve">purposes, which are to encourage organizations to offer the best services to their customers, as well as to ensure that there is a clear mechanism for identifying companies that deserve recognition. </w:t>
      </w:r>
    </w:p>
    <w:p w:rsidR="000734B8" w:rsidRPr="00A30A7D" w:rsidRDefault="000734B8" w:rsidP="00A30A7D">
      <w:pPr>
        <w:spacing w:after="0" w:line="480" w:lineRule="auto"/>
        <w:contextualSpacing/>
        <w:outlineLvl w:val="2"/>
        <w:rPr>
          <w:b/>
        </w:rPr>
      </w:pPr>
      <w:r w:rsidRPr="00A30A7D">
        <w:rPr>
          <w:b/>
        </w:rPr>
        <w:t>Lessons from Malcolm Baldrige Award W</w:t>
      </w:r>
      <w:r w:rsidRPr="00A30A7D">
        <w:rPr>
          <w:b/>
        </w:rPr>
        <w:t>inners</w:t>
      </w:r>
    </w:p>
    <w:p w:rsidR="000734B8" w:rsidRPr="00A30A7D" w:rsidRDefault="00DC1BF2" w:rsidP="00A30A7D">
      <w:pPr>
        <w:spacing w:after="0" w:line="480" w:lineRule="auto"/>
        <w:contextualSpacing/>
        <w:outlineLvl w:val="2"/>
      </w:pPr>
      <w:r w:rsidRPr="00A30A7D">
        <w:t xml:space="preserve">One of the main lessons that can be learned is that there is a need for organizations to adopt a system perspective in how they handle their operations. This approach ensures that </w:t>
      </w:r>
      <w:r w:rsidR="00B21EB5" w:rsidRPr="00A30A7D">
        <w:t xml:space="preserve">organizations have all the necessary investments in all areas in order to achieve efficiency and increased </w:t>
      </w:r>
      <w:r w:rsidR="00B21EB5" w:rsidRPr="00A30A7D">
        <w:lastRenderedPageBreak/>
        <w:t xml:space="preserve">productivity. </w:t>
      </w:r>
      <w:r w:rsidR="00F326F0" w:rsidRPr="00A30A7D">
        <w:t>Customer-focused excellence is another lesson that past winners indicate to be important. This step ensures that organizations put enough focus on meeting the needs of their customers in the most efficient and acceptable way. As such, most clients are satis</w:t>
      </w:r>
      <w:r w:rsidR="00443535" w:rsidRPr="00A30A7D">
        <w:t>fied and retain their loyalties with the organization. Workforce engagement and investment in growth of the staff is essential and contributes to the success of an organization.</w:t>
      </w:r>
    </w:p>
    <w:p w:rsidR="00AA2367" w:rsidRPr="00A30A7D" w:rsidRDefault="00AA2367" w:rsidP="00A30A7D">
      <w:pPr>
        <w:spacing w:after="0" w:line="480" w:lineRule="auto"/>
        <w:contextualSpacing/>
        <w:outlineLvl w:val="2"/>
        <w:rPr>
          <w:b/>
        </w:rPr>
      </w:pPr>
      <w:r w:rsidRPr="00A30A7D">
        <w:rPr>
          <w:b/>
        </w:rPr>
        <w:t xml:space="preserve">Compare </w:t>
      </w:r>
      <w:r w:rsidRPr="00A30A7D">
        <w:rPr>
          <w:b/>
        </w:rPr>
        <w:t xml:space="preserve">and Contrast Two </w:t>
      </w:r>
      <w:r w:rsidRPr="00A30A7D">
        <w:rPr>
          <w:b/>
        </w:rPr>
        <w:t xml:space="preserve">Malcolm Baldrige Award </w:t>
      </w:r>
      <w:r w:rsidRPr="00A30A7D">
        <w:rPr>
          <w:b/>
        </w:rPr>
        <w:t>Winners</w:t>
      </w:r>
    </w:p>
    <w:p w:rsidR="00AA2367" w:rsidRPr="00A30A7D" w:rsidRDefault="00F60827" w:rsidP="00A30A7D">
      <w:pPr>
        <w:spacing w:after="0" w:line="480" w:lineRule="auto"/>
        <w:contextualSpacing/>
        <w:outlineLvl w:val="2"/>
      </w:pPr>
      <w:r w:rsidRPr="00A30A7D">
        <w:t xml:space="preserve">Alamo Colleges District from </w:t>
      </w:r>
      <w:r w:rsidRPr="00A30A7D">
        <w:t>San Antonio, TX</w:t>
      </w:r>
      <w:r w:rsidRPr="00A30A7D">
        <w:t xml:space="preserve">, and Memorial Hermann Sugar Land Hospital from </w:t>
      </w:r>
      <w:r w:rsidRPr="00A30A7D">
        <w:t>Sugar Land, Texas</w:t>
      </w:r>
      <w:r w:rsidRPr="00A30A7D">
        <w:t xml:space="preserve">, </w:t>
      </w:r>
      <w:proofErr w:type="gramStart"/>
      <w:r w:rsidRPr="00A30A7D">
        <w:t>are</w:t>
      </w:r>
      <w:proofErr w:type="gramEnd"/>
      <w:r w:rsidRPr="00A30A7D">
        <w:t xml:space="preserve"> two of the most prominent past winners of the </w:t>
      </w:r>
      <w:r w:rsidRPr="00A30A7D">
        <w:t>Malcolm Baldrige Award</w:t>
      </w:r>
      <w:r w:rsidRPr="00A30A7D">
        <w:t xml:space="preserve">. </w:t>
      </w:r>
      <w:r w:rsidR="00EC1A63" w:rsidRPr="00A30A7D">
        <w:t xml:space="preserve">Alamo Colleges District is an education institution that offers college programs in Texas. Memorial Hermann Sugar Land Hospital is a hospital facility in Sugar Land region of Texas. </w:t>
      </w:r>
      <w:r w:rsidR="00A556DD" w:rsidRPr="00A30A7D">
        <w:t xml:space="preserve">The two organizations are similar in the fact that they are among the best institutions in their area of service. </w:t>
      </w:r>
      <w:r w:rsidR="009C21B3" w:rsidRPr="00A30A7D">
        <w:t xml:space="preserve">The major difference is that </w:t>
      </w:r>
      <w:r w:rsidR="0060440D" w:rsidRPr="00A30A7D">
        <w:t>one is focused on education,</w:t>
      </w:r>
      <w:r w:rsidR="001F4BEB" w:rsidRPr="00A30A7D">
        <w:t xml:space="preserve"> </w:t>
      </w:r>
      <w:r w:rsidR="0060440D" w:rsidRPr="00A30A7D">
        <w:t xml:space="preserve">while the other is focused on health care. </w:t>
      </w:r>
      <w:r w:rsidR="00B41A57" w:rsidRPr="00A30A7D">
        <w:t>Alamo Colleges won the award for its sustained leadership and innovation in education</w:t>
      </w:r>
      <w:r w:rsidR="00B46FF3" w:rsidRPr="00A30A7D">
        <w:t xml:space="preserve"> (Alamo Colleges, 2018)</w:t>
      </w:r>
      <w:r w:rsidR="00B41A57" w:rsidRPr="00A30A7D">
        <w:t xml:space="preserve">. </w:t>
      </w:r>
      <w:r w:rsidR="000D7F63" w:rsidRPr="00A30A7D">
        <w:t>Memorial Hermann Sugar Land Hospital</w:t>
      </w:r>
      <w:r w:rsidR="000D7F63" w:rsidRPr="00A30A7D">
        <w:t xml:space="preserve"> won the award for its excellence customer-centered services. </w:t>
      </w:r>
    </w:p>
    <w:p w:rsidR="0016344B" w:rsidRPr="00A30A7D" w:rsidRDefault="0016344B" w:rsidP="00A30A7D">
      <w:pPr>
        <w:spacing w:after="0" w:line="480" w:lineRule="auto"/>
        <w:contextualSpacing/>
        <w:jc w:val="center"/>
        <w:outlineLvl w:val="2"/>
      </w:pPr>
      <w:r w:rsidRPr="00A30A7D">
        <w:t>Debrief</w:t>
      </w:r>
    </w:p>
    <w:p w:rsidR="0016344B" w:rsidRPr="00A30A7D" w:rsidRDefault="00C81E18" w:rsidP="00A30A7D">
      <w:pPr>
        <w:spacing w:after="0" w:line="480" w:lineRule="auto"/>
        <w:contextualSpacing/>
        <w:outlineLvl w:val="2"/>
        <w:rPr>
          <w:bCs/>
        </w:rPr>
      </w:pPr>
      <w:r w:rsidRPr="00A30A7D">
        <w:t xml:space="preserve">The </w:t>
      </w:r>
      <w:r w:rsidRPr="00A30A7D">
        <w:rPr>
          <w:bCs/>
        </w:rPr>
        <w:t>Malcolm Baldrige Quality Program</w:t>
      </w:r>
      <w:r w:rsidRPr="00A30A7D">
        <w:rPr>
          <w:bCs/>
        </w:rPr>
        <w:t xml:space="preserve"> is </w:t>
      </w:r>
      <w:r w:rsidR="00A401A1" w:rsidRPr="00A30A7D">
        <w:rPr>
          <w:bCs/>
        </w:rPr>
        <w:t>an award that focuses</w:t>
      </w:r>
      <w:r w:rsidRPr="00A30A7D">
        <w:rPr>
          <w:bCs/>
        </w:rPr>
        <w:t xml:space="preserve"> on recognizing the efforts made by </w:t>
      </w:r>
      <w:r w:rsidR="0030746B" w:rsidRPr="00A30A7D">
        <w:rPr>
          <w:bCs/>
        </w:rPr>
        <w:t xml:space="preserve">organizations in an attempt to be the best in the market. </w:t>
      </w:r>
      <w:r w:rsidR="001A7E25" w:rsidRPr="00A30A7D">
        <w:rPr>
          <w:bCs/>
        </w:rPr>
        <w:t xml:space="preserve">The program is well placed to serve as a significant promoter of excellence in the running of organizations as well as in customer service. </w:t>
      </w:r>
      <w:r w:rsidR="003D04BA" w:rsidRPr="00A30A7D">
        <w:rPr>
          <w:bCs/>
        </w:rPr>
        <w:t xml:space="preserve">The award encourages many companies to have increased efficiency, productivity, as well </w:t>
      </w:r>
      <w:r w:rsidR="00A242BB" w:rsidRPr="00A30A7D">
        <w:rPr>
          <w:bCs/>
        </w:rPr>
        <w:t xml:space="preserve">as in their relation to stakeholders. Many large organizations have benefited from their winning of the award. The program should also be expanded to </w:t>
      </w:r>
      <w:r w:rsidR="00237B83" w:rsidRPr="00A30A7D">
        <w:rPr>
          <w:bCs/>
        </w:rPr>
        <w:t xml:space="preserve">reach small businesses and stimulate their growth. </w:t>
      </w:r>
    </w:p>
    <w:p w:rsidR="00A30A7D" w:rsidRPr="00A30A7D" w:rsidRDefault="00A30A7D" w:rsidP="00A30A7D">
      <w:pPr>
        <w:spacing w:after="0" w:line="480" w:lineRule="auto"/>
        <w:contextualSpacing/>
        <w:outlineLvl w:val="2"/>
        <w:rPr>
          <w:rStyle w:val="selectable"/>
          <w:color w:val="000000"/>
        </w:rPr>
        <w:sectPr w:rsidR="00A30A7D" w:rsidRPr="00A30A7D" w:rsidSect="00AE0C57">
          <w:headerReference w:type="first" r:id="rId9"/>
          <w:pgSz w:w="12240" w:h="15840"/>
          <w:pgMar w:top="1440" w:right="1440" w:bottom="1440" w:left="1440" w:header="720" w:footer="720" w:gutter="0"/>
          <w:cols w:space="720"/>
          <w:titlePg/>
          <w:docGrid w:linePitch="360"/>
        </w:sectPr>
      </w:pPr>
    </w:p>
    <w:p w:rsidR="00A30A7D" w:rsidRPr="00A30A7D" w:rsidRDefault="00A30A7D" w:rsidP="00A30A7D">
      <w:pPr>
        <w:spacing w:after="0" w:line="480" w:lineRule="auto"/>
        <w:contextualSpacing/>
        <w:jc w:val="center"/>
        <w:outlineLvl w:val="2"/>
        <w:rPr>
          <w:rStyle w:val="selectable"/>
          <w:color w:val="000000"/>
        </w:rPr>
      </w:pPr>
      <w:r w:rsidRPr="00A30A7D">
        <w:rPr>
          <w:rStyle w:val="selectable"/>
          <w:color w:val="000000"/>
        </w:rPr>
        <w:lastRenderedPageBreak/>
        <w:t>References</w:t>
      </w:r>
    </w:p>
    <w:p w:rsidR="00AE0C57" w:rsidRPr="00A30A7D" w:rsidRDefault="00AE0C57" w:rsidP="00A30A7D">
      <w:pPr>
        <w:spacing w:after="0" w:line="480" w:lineRule="auto"/>
        <w:ind w:left="720" w:hanging="720"/>
        <w:contextualSpacing/>
        <w:outlineLvl w:val="2"/>
        <w:rPr>
          <w:rStyle w:val="selectable"/>
          <w:color w:val="000000"/>
        </w:rPr>
      </w:pPr>
      <w:proofErr w:type="gramStart"/>
      <w:r w:rsidRPr="00A30A7D">
        <w:rPr>
          <w:rStyle w:val="selectable"/>
          <w:color w:val="000000"/>
        </w:rPr>
        <w:t>Alamo Colleges.</w:t>
      </w:r>
      <w:proofErr w:type="gramEnd"/>
      <w:r w:rsidRPr="00A30A7D">
        <w:rPr>
          <w:rStyle w:val="selectable"/>
          <w:color w:val="000000"/>
        </w:rPr>
        <w:t xml:space="preserve"> (2018). Alamo Colleges wins 2018 Malcolm Baldrige National Quality Award. Retrieved 29 May 2020, from </w:t>
      </w:r>
      <w:r w:rsidR="00D11316" w:rsidRPr="00A30A7D">
        <w:rPr>
          <w:rStyle w:val="selectable"/>
          <w:color w:val="000000"/>
        </w:rPr>
        <w:t>https://www.alamo.edu/news--events/news/2018/november/alamo-colleges-district-wins-2018-malcolm-baldrige-national-quality-award/</w:t>
      </w:r>
    </w:p>
    <w:p w:rsidR="00D11316" w:rsidRPr="00A30A7D" w:rsidRDefault="00D11316" w:rsidP="00A30A7D">
      <w:pPr>
        <w:spacing w:after="0" w:line="480" w:lineRule="auto"/>
        <w:ind w:left="720" w:hanging="720"/>
        <w:contextualSpacing/>
        <w:outlineLvl w:val="2"/>
        <w:rPr>
          <w:rFonts w:eastAsia="Times New Roman"/>
          <w:bCs/>
        </w:rPr>
      </w:pPr>
      <w:proofErr w:type="gramStart"/>
      <w:r w:rsidRPr="00A30A7D">
        <w:rPr>
          <w:color w:val="222222"/>
          <w:shd w:val="clear" w:color="auto" w:fill="FFFFFF"/>
        </w:rPr>
        <w:t>Link, A. N., &amp; Scott, J. T. (2019).</w:t>
      </w:r>
      <w:proofErr w:type="gramEnd"/>
      <w:r w:rsidRPr="00A30A7D">
        <w:rPr>
          <w:color w:val="222222"/>
          <w:shd w:val="clear" w:color="auto" w:fill="FFFFFF"/>
        </w:rPr>
        <w:t xml:space="preserve"> </w:t>
      </w:r>
      <w:proofErr w:type="gramStart"/>
      <w:r w:rsidRPr="00A30A7D">
        <w:rPr>
          <w:color w:val="222222"/>
          <w:shd w:val="clear" w:color="auto" w:fill="FFFFFF"/>
        </w:rPr>
        <w:t>An economic evaluation of the Baldrige national quality program.</w:t>
      </w:r>
      <w:proofErr w:type="gramEnd"/>
      <w:r w:rsidRPr="00A30A7D">
        <w:rPr>
          <w:color w:val="222222"/>
          <w:shd w:val="clear" w:color="auto" w:fill="FFFFFF"/>
        </w:rPr>
        <w:t xml:space="preserve"> </w:t>
      </w:r>
      <w:proofErr w:type="gramStart"/>
      <w:r w:rsidRPr="00A30A7D">
        <w:rPr>
          <w:color w:val="222222"/>
          <w:shd w:val="clear" w:color="auto" w:fill="FFFFFF"/>
        </w:rPr>
        <w:t>In </w:t>
      </w:r>
      <w:r w:rsidRPr="00A30A7D">
        <w:rPr>
          <w:i/>
          <w:iCs/>
          <w:color w:val="222222"/>
          <w:shd w:val="clear" w:color="auto" w:fill="FFFFFF"/>
        </w:rPr>
        <w:t>The Social Value of New Technology</w:t>
      </w:r>
      <w:r w:rsidRPr="00A30A7D">
        <w:rPr>
          <w:color w:val="222222"/>
          <w:shd w:val="clear" w:color="auto" w:fill="FFFFFF"/>
        </w:rPr>
        <w:t>.</w:t>
      </w:r>
      <w:proofErr w:type="gramEnd"/>
      <w:r w:rsidRPr="00A30A7D">
        <w:rPr>
          <w:color w:val="222222"/>
          <w:shd w:val="clear" w:color="auto" w:fill="FFFFFF"/>
        </w:rPr>
        <w:t xml:space="preserve"> </w:t>
      </w:r>
      <w:proofErr w:type="gramStart"/>
      <w:r w:rsidRPr="00A30A7D">
        <w:rPr>
          <w:color w:val="222222"/>
          <w:shd w:val="clear" w:color="auto" w:fill="FFFFFF"/>
        </w:rPr>
        <w:t>Edward Elgar Publishing.</w:t>
      </w:r>
      <w:proofErr w:type="gramEnd"/>
    </w:p>
    <w:sectPr w:rsidR="00D11316" w:rsidRPr="00A30A7D" w:rsidSect="00AE0C5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7CA2" w:rsidRDefault="00CB7CA2" w:rsidP="00AE0C57">
      <w:pPr>
        <w:spacing w:after="0" w:line="240" w:lineRule="auto"/>
      </w:pPr>
      <w:r>
        <w:separator/>
      </w:r>
    </w:p>
  </w:endnote>
  <w:endnote w:type="continuationSeparator" w:id="0">
    <w:p w:rsidR="00CB7CA2" w:rsidRDefault="00CB7CA2" w:rsidP="00AE0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7CA2" w:rsidRDefault="00CB7CA2" w:rsidP="00AE0C57">
      <w:pPr>
        <w:spacing w:after="0" w:line="240" w:lineRule="auto"/>
      </w:pPr>
      <w:r>
        <w:separator/>
      </w:r>
    </w:p>
  </w:footnote>
  <w:footnote w:type="continuationSeparator" w:id="0">
    <w:p w:rsidR="00CB7CA2" w:rsidRDefault="00CB7CA2" w:rsidP="00AE0C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C57" w:rsidRDefault="00AE0C57">
    <w:pPr>
      <w:pStyle w:val="Header"/>
      <w:jc w:val="right"/>
    </w:pPr>
    <w:r>
      <w:t>MALCOLM BALDRIGE QUALITY PROGRAM</w:t>
    </w:r>
    <w:r>
      <w:t xml:space="preserve"> </w:t>
    </w:r>
    <w:r>
      <w:tab/>
    </w:r>
    <w:sdt>
      <w:sdtPr>
        <w:id w:val="-19787571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0A7D">
          <w:rPr>
            <w:noProof/>
          </w:rPr>
          <w:t>3</w:t>
        </w:r>
        <w:r>
          <w:rPr>
            <w:noProof/>
          </w:rPr>
          <w:fldChar w:fldCharType="end"/>
        </w:r>
      </w:sdtContent>
    </w:sdt>
  </w:p>
  <w:p w:rsidR="00AE0C57" w:rsidRDefault="00AE0C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C57" w:rsidRDefault="00AE0C57">
    <w:pPr>
      <w:pStyle w:val="Header"/>
      <w:jc w:val="right"/>
    </w:pPr>
    <w:r>
      <w:t>Running head: MALCOLM BALDRIGE QUALITY PROGRAM</w:t>
    </w:r>
    <w:r>
      <w:tab/>
    </w:r>
    <w:sdt>
      <w:sdtPr>
        <w:id w:val="14130489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0A7D">
          <w:rPr>
            <w:noProof/>
          </w:rPr>
          <w:t>1</w:t>
        </w:r>
        <w:r>
          <w:rPr>
            <w:noProof/>
          </w:rPr>
          <w:fldChar w:fldCharType="end"/>
        </w:r>
      </w:sdtContent>
    </w:sdt>
  </w:p>
  <w:p w:rsidR="00AE0C57" w:rsidRDefault="00AE0C5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0C57" w:rsidRDefault="00AE0C57">
    <w:pPr>
      <w:pStyle w:val="Header"/>
      <w:jc w:val="right"/>
    </w:pPr>
    <w:r>
      <w:t>MALCOLM BALDRIGE QUALITY PROGRAM</w:t>
    </w:r>
    <w:r>
      <w:tab/>
    </w:r>
    <w:sdt>
      <w:sdtPr>
        <w:id w:val="12974138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30A7D">
          <w:rPr>
            <w:noProof/>
          </w:rPr>
          <w:t>2</w:t>
        </w:r>
        <w:r>
          <w:rPr>
            <w:noProof/>
          </w:rPr>
          <w:fldChar w:fldCharType="end"/>
        </w:r>
      </w:sdtContent>
    </w:sdt>
  </w:p>
  <w:p w:rsidR="00AE0C57" w:rsidRDefault="00AE0C5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689F"/>
    <w:rsid w:val="00035568"/>
    <w:rsid w:val="000734B8"/>
    <w:rsid w:val="000D7F63"/>
    <w:rsid w:val="00117951"/>
    <w:rsid w:val="0016344B"/>
    <w:rsid w:val="001A7E25"/>
    <w:rsid w:val="001E0239"/>
    <w:rsid w:val="001F4BEB"/>
    <w:rsid w:val="00237B83"/>
    <w:rsid w:val="00285369"/>
    <w:rsid w:val="002D732B"/>
    <w:rsid w:val="0030746B"/>
    <w:rsid w:val="003D04BA"/>
    <w:rsid w:val="00443535"/>
    <w:rsid w:val="004D5C74"/>
    <w:rsid w:val="00556FFD"/>
    <w:rsid w:val="005E7F00"/>
    <w:rsid w:val="0060440D"/>
    <w:rsid w:val="006C1255"/>
    <w:rsid w:val="00787AE1"/>
    <w:rsid w:val="0084736F"/>
    <w:rsid w:val="008853E3"/>
    <w:rsid w:val="00886894"/>
    <w:rsid w:val="00955D0C"/>
    <w:rsid w:val="009C21B3"/>
    <w:rsid w:val="00A242BB"/>
    <w:rsid w:val="00A30A7D"/>
    <w:rsid w:val="00A3184F"/>
    <w:rsid w:val="00A401A1"/>
    <w:rsid w:val="00A556DD"/>
    <w:rsid w:val="00AA2367"/>
    <w:rsid w:val="00AE0C57"/>
    <w:rsid w:val="00B21EB5"/>
    <w:rsid w:val="00B41A57"/>
    <w:rsid w:val="00B46FF3"/>
    <w:rsid w:val="00BC113A"/>
    <w:rsid w:val="00C203DB"/>
    <w:rsid w:val="00C81E18"/>
    <w:rsid w:val="00CB7CA2"/>
    <w:rsid w:val="00D11316"/>
    <w:rsid w:val="00D71EBD"/>
    <w:rsid w:val="00DC1BF2"/>
    <w:rsid w:val="00E43D23"/>
    <w:rsid w:val="00EC1A63"/>
    <w:rsid w:val="00F01CB5"/>
    <w:rsid w:val="00F326F0"/>
    <w:rsid w:val="00F60827"/>
    <w:rsid w:val="00FA6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01CB5"/>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01CB5"/>
    <w:rPr>
      <w:rFonts w:eastAsia="Times New Roman"/>
      <w:b/>
      <w:bCs/>
      <w:sz w:val="27"/>
      <w:szCs w:val="27"/>
    </w:rPr>
  </w:style>
  <w:style w:type="character" w:styleId="Hyperlink">
    <w:name w:val="Hyperlink"/>
    <w:basedOn w:val="DefaultParagraphFont"/>
    <w:uiPriority w:val="99"/>
    <w:unhideWhenUsed/>
    <w:rsid w:val="00F60827"/>
    <w:rPr>
      <w:color w:val="0000FF"/>
      <w:u w:val="single"/>
    </w:rPr>
  </w:style>
  <w:style w:type="character" w:customStyle="1" w:styleId="selectable">
    <w:name w:val="selectable"/>
    <w:basedOn w:val="DefaultParagraphFont"/>
    <w:rsid w:val="00AE0C57"/>
  </w:style>
  <w:style w:type="paragraph" w:styleId="Header">
    <w:name w:val="header"/>
    <w:basedOn w:val="Normal"/>
    <w:link w:val="HeaderChar"/>
    <w:uiPriority w:val="99"/>
    <w:unhideWhenUsed/>
    <w:rsid w:val="00AE0C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C57"/>
  </w:style>
  <w:style w:type="paragraph" w:styleId="Footer">
    <w:name w:val="footer"/>
    <w:basedOn w:val="Normal"/>
    <w:link w:val="FooterChar"/>
    <w:uiPriority w:val="99"/>
    <w:unhideWhenUsed/>
    <w:rsid w:val="00AE0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C5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F01CB5"/>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01CB5"/>
    <w:rPr>
      <w:rFonts w:eastAsia="Times New Roman"/>
      <w:b/>
      <w:bCs/>
      <w:sz w:val="27"/>
      <w:szCs w:val="27"/>
    </w:rPr>
  </w:style>
  <w:style w:type="character" w:styleId="Hyperlink">
    <w:name w:val="Hyperlink"/>
    <w:basedOn w:val="DefaultParagraphFont"/>
    <w:uiPriority w:val="99"/>
    <w:unhideWhenUsed/>
    <w:rsid w:val="00F60827"/>
    <w:rPr>
      <w:color w:val="0000FF"/>
      <w:u w:val="single"/>
    </w:rPr>
  </w:style>
  <w:style w:type="character" w:customStyle="1" w:styleId="selectable">
    <w:name w:val="selectable"/>
    <w:basedOn w:val="DefaultParagraphFont"/>
    <w:rsid w:val="00AE0C57"/>
  </w:style>
  <w:style w:type="paragraph" w:styleId="Header">
    <w:name w:val="header"/>
    <w:basedOn w:val="Normal"/>
    <w:link w:val="HeaderChar"/>
    <w:uiPriority w:val="99"/>
    <w:unhideWhenUsed/>
    <w:rsid w:val="00AE0C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0C57"/>
  </w:style>
  <w:style w:type="paragraph" w:styleId="Footer">
    <w:name w:val="footer"/>
    <w:basedOn w:val="Normal"/>
    <w:link w:val="FooterChar"/>
    <w:uiPriority w:val="99"/>
    <w:unhideWhenUsed/>
    <w:rsid w:val="00AE0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0C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51511">
      <w:bodyDiv w:val="1"/>
      <w:marLeft w:val="0"/>
      <w:marRight w:val="0"/>
      <w:marTop w:val="0"/>
      <w:marBottom w:val="0"/>
      <w:divBdr>
        <w:top w:val="none" w:sz="0" w:space="0" w:color="auto"/>
        <w:left w:val="none" w:sz="0" w:space="0" w:color="auto"/>
        <w:bottom w:val="none" w:sz="0" w:space="0" w:color="auto"/>
        <w:right w:val="none" w:sz="0" w:space="0" w:color="auto"/>
      </w:divBdr>
    </w:div>
    <w:div w:id="1321497667">
      <w:bodyDiv w:val="1"/>
      <w:marLeft w:val="0"/>
      <w:marRight w:val="0"/>
      <w:marTop w:val="0"/>
      <w:marBottom w:val="0"/>
      <w:divBdr>
        <w:top w:val="none" w:sz="0" w:space="0" w:color="auto"/>
        <w:left w:val="none" w:sz="0" w:space="0" w:color="auto"/>
        <w:bottom w:val="none" w:sz="0" w:space="0" w:color="auto"/>
        <w:right w:val="none" w:sz="0" w:space="0" w:color="auto"/>
      </w:divBdr>
    </w:div>
    <w:div w:id="1638337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4</Pages>
  <Words>621</Words>
  <Characters>3544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43</cp:revision>
  <dcterms:created xsi:type="dcterms:W3CDTF">2020-05-29T17:18:00Z</dcterms:created>
  <dcterms:modified xsi:type="dcterms:W3CDTF">2020-05-29T20:08:00Z</dcterms:modified>
</cp:coreProperties>
</file>